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57ADB" w14:textId="77777777" w:rsidR="00184231" w:rsidRPr="00184231" w:rsidRDefault="00184231" w:rsidP="00184231">
      <w:pPr>
        <w:shd w:val="clear" w:color="auto" w:fill="666666"/>
        <w:spacing w:after="0" w:line="330" w:lineRule="atLeast"/>
        <w:jc w:val="center"/>
        <w:outlineLvl w:val="2"/>
        <w:rPr>
          <w:rFonts w:ascii="Helvetica" w:eastAsia="Times New Roman" w:hAnsi="Helvetica" w:cs="Helvetica"/>
          <w:b/>
          <w:bCs/>
          <w:color w:val="FFFFFF"/>
          <w:sz w:val="27"/>
          <w:szCs w:val="27"/>
        </w:rPr>
      </w:pPr>
      <w:r w:rsidRPr="00184231">
        <w:rPr>
          <w:rFonts w:ascii="Helvetica" w:eastAsia="Times New Roman" w:hAnsi="Helvetica" w:cs="Helvetica"/>
          <w:color w:val="FFFFFF"/>
          <w:sz w:val="31"/>
          <w:szCs w:val="31"/>
        </w:rPr>
        <w:t>Playoff Requirements</w:t>
      </w:r>
    </w:p>
    <w:p w14:paraId="0D2706FE" w14:textId="77777777" w:rsidR="00184231" w:rsidRPr="00184231" w:rsidRDefault="00184231" w:rsidP="00184231">
      <w:pPr>
        <w:spacing w:after="0" w:line="360" w:lineRule="atLeast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 The WCOA Basketball Recommendations Committee has outlined the requirements for 2022-23 Playoff Crews.  The requirements have not changed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from 2021-22 so many of you already have a head start.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- Must be a 1 or 2 Rated Officials by FHSAA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- Must be 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t>proficient</w:t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 in 3person mechanics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- Must have a WCOA Varsity rated Test Score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- Attended WCOA 3person 2022 Summer Camp or WCOA Rules Clinic &amp; Coaches Forum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- 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t>Actively</w:t>
      </w:r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 participated on a WCOA 2022 </w:t>
      </w:r>
      <w:proofErr w:type="spellStart"/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Committe</w:t>
      </w:r>
      <w:proofErr w:type="spellEnd"/>
      <w:r w:rsidRPr="00184231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or Completed 10 FHSAA/WCOA Evaluations by 1 January to the Officials &amp; EC.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  <w:t>- Attended Required WCOA Meetings and training</w:t>
      </w:r>
      <w:r w:rsidRPr="00184231">
        <w:rPr>
          <w:rFonts w:ascii="Helvetica" w:eastAsia="Times New Roman" w:hAnsi="Helvetica" w:cs="Helvetica"/>
          <w:color w:val="000000"/>
          <w:sz w:val="24"/>
          <w:szCs w:val="24"/>
        </w:rPr>
        <w:br/>
        <w:t>​- Meet FHSAA Guidelines </w:t>
      </w:r>
    </w:p>
    <w:p w14:paraId="7FE45955" w14:textId="77777777" w:rsidR="0002457E" w:rsidRDefault="0002457E"/>
    <w:sectPr w:rsidR="00024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56"/>
    <w:rsid w:val="0002457E"/>
    <w:rsid w:val="00184231"/>
    <w:rsid w:val="0043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99347"/>
  <w15:chartTrackingRefBased/>
  <w15:docId w15:val="{660A50B6-2441-45DB-9AC4-D5E5B619E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842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8423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8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842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Varnadore</dc:creator>
  <cp:keywords/>
  <dc:description/>
  <cp:lastModifiedBy>Michael Varnadore</cp:lastModifiedBy>
  <cp:revision>2</cp:revision>
  <dcterms:created xsi:type="dcterms:W3CDTF">2023-04-07T03:15:00Z</dcterms:created>
  <dcterms:modified xsi:type="dcterms:W3CDTF">2023-04-07T03:15:00Z</dcterms:modified>
</cp:coreProperties>
</file>